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6C0" w14:textId="7D28B35F" w:rsidR="007A6461" w:rsidRDefault="007A6461" w:rsidP="007A6461">
      <w:pPr>
        <w:spacing w:line="240" w:lineRule="auto"/>
        <w:jc w:val="center"/>
        <w:rPr>
          <w:rFonts w:cstheme="minorHAnsi"/>
          <w:b/>
          <w:bCs/>
        </w:rPr>
      </w:pPr>
    </w:p>
    <w:p w14:paraId="01F102DE" w14:textId="77777777" w:rsidR="007A6461" w:rsidRDefault="007A6461" w:rsidP="00E33C71">
      <w:pPr>
        <w:spacing w:line="240" w:lineRule="auto"/>
        <w:rPr>
          <w:rFonts w:cstheme="minorHAnsi"/>
          <w:b/>
          <w:bCs/>
        </w:rPr>
      </w:pPr>
    </w:p>
    <w:p w14:paraId="3CD492EB" w14:textId="6E81BB08" w:rsidR="0062015D" w:rsidRPr="00527D0B" w:rsidRDefault="00802036" w:rsidP="00E33C71">
      <w:pPr>
        <w:spacing w:line="240" w:lineRule="auto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Cogges</w:t>
      </w:r>
      <w:proofErr w:type="spellEnd"/>
      <w:r>
        <w:rPr>
          <w:rFonts w:cstheme="minorHAnsi"/>
          <w:b/>
          <w:bCs/>
        </w:rPr>
        <w:t xml:space="preserve"> Heritage Trust</w:t>
      </w:r>
    </w:p>
    <w:p w14:paraId="664185A8" w14:textId="4BF591A0" w:rsidR="00527D0B" w:rsidRDefault="00AB2DA9" w:rsidP="00E33C71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="00527D0B">
        <w:rPr>
          <w:rFonts w:cstheme="minorHAnsi"/>
          <w:b/>
          <w:bCs/>
        </w:rPr>
        <w:t xml:space="preserve"> x Trustees</w:t>
      </w:r>
    </w:p>
    <w:p w14:paraId="00AF7BE0" w14:textId="2D63BC74" w:rsidR="00BD2492" w:rsidRPr="00527D0B" w:rsidRDefault="00BD2492" w:rsidP="00E33C71">
      <w:pPr>
        <w:spacing w:line="240" w:lineRule="auto"/>
        <w:rPr>
          <w:rFonts w:cstheme="minorHAnsi"/>
          <w:b/>
          <w:bCs/>
        </w:rPr>
      </w:pPr>
      <w:r w:rsidRPr="00527D0B">
        <w:rPr>
          <w:rFonts w:cstheme="minorHAnsi"/>
          <w:b/>
          <w:bCs/>
        </w:rPr>
        <w:t>Voluntary Role</w:t>
      </w:r>
      <w:r w:rsidR="00527D0B">
        <w:rPr>
          <w:rFonts w:cstheme="minorHAnsi"/>
          <w:b/>
          <w:bCs/>
        </w:rPr>
        <w:t>s</w:t>
      </w:r>
    </w:p>
    <w:p w14:paraId="50C19356" w14:textId="77777777" w:rsidR="00CE7B82" w:rsidRPr="00AB2DA9" w:rsidRDefault="00CE7B82" w:rsidP="00322A2A">
      <w:pPr>
        <w:spacing w:line="240" w:lineRule="auto"/>
        <w:jc w:val="both"/>
        <w:rPr>
          <w:rFonts w:cstheme="minorHAnsi"/>
        </w:rPr>
      </w:pPr>
    </w:p>
    <w:p w14:paraId="3A651893" w14:textId="77777777" w:rsidR="003A1B33" w:rsidRPr="009C16C8" w:rsidRDefault="003A1B33" w:rsidP="003A1B33">
      <w:pPr>
        <w:spacing w:line="240" w:lineRule="auto"/>
        <w:jc w:val="both"/>
        <w:rPr>
          <w:rFonts w:cstheme="minorHAnsi"/>
          <w:sz w:val="28"/>
          <w:szCs w:val="28"/>
        </w:rPr>
      </w:pPr>
      <w:r w:rsidRPr="009C16C8">
        <w:rPr>
          <w:rFonts w:cstheme="minorHAnsi"/>
          <w:sz w:val="28"/>
          <w:szCs w:val="28"/>
        </w:rPr>
        <w:t>Are you looking for an opportunity to ‘give something back’ by using your life and business skills within a charitable organisation?</w:t>
      </w:r>
    </w:p>
    <w:p w14:paraId="022FC1C1" w14:textId="77777777" w:rsidR="007A6461" w:rsidRPr="003A1B33" w:rsidRDefault="007A6461" w:rsidP="003A1B33">
      <w:pPr>
        <w:spacing w:line="240" w:lineRule="auto"/>
        <w:jc w:val="both"/>
        <w:rPr>
          <w:rFonts w:cstheme="minorHAnsi"/>
        </w:rPr>
      </w:pPr>
    </w:p>
    <w:p w14:paraId="05209527" w14:textId="77777777" w:rsidR="003A1B33" w:rsidRPr="003A1B33" w:rsidRDefault="003A1B33" w:rsidP="003A1B33">
      <w:pPr>
        <w:spacing w:line="240" w:lineRule="auto"/>
        <w:jc w:val="both"/>
        <w:rPr>
          <w:rFonts w:cstheme="minorHAnsi"/>
        </w:rPr>
      </w:pPr>
      <w:r w:rsidRPr="003A1B33">
        <w:rPr>
          <w:rFonts w:cstheme="minorHAnsi"/>
        </w:rPr>
        <w:t xml:space="preserve">Despite the challenges of the pandemic, and stiff economic headwinds </w:t>
      </w:r>
      <w:proofErr w:type="spellStart"/>
      <w:r w:rsidRPr="003A1B33">
        <w:rPr>
          <w:rFonts w:cstheme="minorHAnsi"/>
        </w:rPr>
        <w:t>Cogges</w:t>
      </w:r>
      <w:proofErr w:type="spellEnd"/>
      <w:r w:rsidRPr="003A1B33">
        <w:rPr>
          <w:rFonts w:cstheme="minorHAnsi"/>
        </w:rPr>
        <w:t xml:space="preserve"> has continued to invest in the visitor offer and are well placed for the future. This included a significant grant from the National Lottery, which has allowed the charity to improve and add interpretation around the site, make the Manor House more accessible, re-thatch the visitor entrance and improve welfare facilities for our wonderful volunteers. We believe that this investment will allow for expansion of the offer and attract new audiences.</w:t>
      </w:r>
    </w:p>
    <w:p w14:paraId="589954A0" w14:textId="77777777" w:rsidR="003A1B33" w:rsidRDefault="003A1B33" w:rsidP="00322A2A">
      <w:pPr>
        <w:spacing w:line="240" w:lineRule="auto"/>
        <w:jc w:val="both"/>
        <w:rPr>
          <w:rFonts w:cstheme="minorHAnsi"/>
        </w:rPr>
      </w:pPr>
    </w:p>
    <w:p w14:paraId="34A74466" w14:textId="49544B22" w:rsidR="0002723B" w:rsidRPr="002D34A7" w:rsidRDefault="00802036" w:rsidP="0002723B">
      <w:pPr>
        <w:spacing w:line="240" w:lineRule="auto"/>
        <w:jc w:val="both"/>
        <w:rPr>
          <w:rFonts w:cstheme="minorHAnsi"/>
        </w:rPr>
      </w:pPr>
      <w:proofErr w:type="spellStart"/>
      <w:r w:rsidRPr="002D34A7">
        <w:rPr>
          <w:rFonts w:cstheme="minorHAnsi"/>
        </w:rPr>
        <w:t>Cogg</w:t>
      </w:r>
      <w:r w:rsidR="002D34A7" w:rsidRPr="002D34A7">
        <w:rPr>
          <w:rFonts w:cstheme="minorHAnsi"/>
        </w:rPr>
        <w:t>e</w:t>
      </w:r>
      <w:r w:rsidRPr="002D34A7">
        <w:rPr>
          <w:rFonts w:cstheme="minorHAnsi"/>
        </w:rPr>
        <w:t>s</w:t>
      </w:r>
      <w:proofErr w:type="spellEnd"/>
      <w:r w:rsidRPr="002D34A7">
        <w:rPr>
          <w:rFonts w:cstheme="minorHAnsi"/>
        </w:rPr>
        <w:t xml:space="preserve"> Heritage Trust </w:t>
      </w:r>
      <w:r w:rsidR="00585082" w:rsidRPr="002D34A7">
        <w:rPr>
          <w:rFonts w:cstheme="minorHAnsi"/>
        </w:rPr>
        <w:t xml:space="preserve">is now seeking to appoint </w:t>
      </w:r>
      <w:r w:rsidR="00AB2DA9" w:rsidRPr="002D34A7">
        <w:rPr>
          <w:rFonts w:cstheme="minorHAnsi"/>
        </w:rPr>
        <w:t>3</w:t>
      </w:r>
      <w:r w:rsidR="00585082" w:rsidRPr="002D34A7">
        <w:rPr>
          <w:rFonts w:cstheme="minorHAnsi"/>
        </w:rPr>
        <w:t xml:space="preserve"> Trustees</w:t>
      </w:r>
      <w:r w:rsidR="006159DC" w:rsidRPr="002D34A7">
        <w:rPr>
          <w:rFonts w:cstheme="minorHAnsi"/>
        </w:rPr>
        <w:t xml:space="preserve"> </w:t>
      </w:r>
      <w:r w:rsidR="00585082" w:rsidRPr="002D34A7">
        <w:rPr>
          <w:rFonts w:cstheme="minorHAnsi"/>
        </w:rPr>
        <w:t>t</w:t>
      </w:r>
      <w:r w:rsidR="00910FA5" w:rsidRPr="002D34A7">
        <w:rPr>
          <w:rFonts w:cstheme="minorHAnsi"/>
        </w:rPr>
        <w:t xml:space="preserve">o its well-established Board of Trustees, some of whom will be retiring during the next 12 months. </w:t>
      </w:r>
      <w:r w:rsidR="004C5749">
        <w:rPr>
          <w:rFonts w:cstheme="minorHAnsi"/>
        </w:rPr>
        <w:t>In addition, there is</w:t>
      </w:r>
      <w:r w:rsidR="00422B90">
        <w:rPr>
          <w:rFonts w:cstheme="minorHAnsi"/>
        </w:rPr>
        <w:t xml:space="preserve"> </w:t>
      </w:r>
      <w:r w:rsidR="00D531AB">
        <w:rPr>
          <w:rFonts w:cstheme="minorHAnsi"/>
        </w:rPr>
        <w:t>opportunity</w:t>
      </w:r>
      <w:r w:rsidR="00037D0C">
        <w:rPr>
          <w:rFonts w:cstheme="minorHAnsi"/>
        </w:rPr>
        <w:t xml:space="preserve"> </w:t>
      </w:r>
      <w:r w:rsidR="00EB0903">
        <w:rPr>
          <w:rFonts w:cstheme="minorHAnsi"/>
        </w:rPr>
        <w:t xml:space="preserve">for an </w:t>
      </w:r>
      <w:r w:rsidR="00D531AB">
        <w:rPr>
          <w:rFonts w:cstheme="minorHAnsi"/>
        </w:rPr>
        <w:t>Independent</w:t>
      </w:r>
      <w:r w:rsidR="00EB0903">
        <w:rPr>
          <w:rFonts w:cstheme="minorHAnsi"/>
        </w:rPr>
        <w:t xml:space="preserve"> Director </w:t>
      </w:r>
      <w:r w:rsidR="00A86523">
        <w:rPr>
          <w:rFonts w:cstheme="minorHAnsi"/>
        </w:rPr>
        <w:t xml:space="preserve">to join the </w:t>
      </w:r>
      <w:r w:rsidR="00F438BE">
        <w:rPr>
          <w:rFonts w:cstheme="minorHAnsi"/>
        </w:rPr>
        <w:t>Board of</w:t>
      </w:r>
      <w:r w:rsidR="00A60ECC">
        <w:rPr>
          <w:rFonts w:cstheme="minorHAnsi"/>
        </w:rPr>
        <w:t xml:space="preserve"> </w:t>
      </w:r>
      <w:proofErr w:type="spellStart"/>
      <w:r w:rsidR="0002723B">
        <w:rPr>
          <w:rFonts w:cstheme="minorHAnsi"/>
        </w:rPr>
        <w:t>Cogges</w:t>
      </w:r>
      <w:proofErr w:type="spellEnd"/>
      <w:r w:rsidR="0002723B">
        <w:rPr>
          <w:rFonts w:cstheme="minorHAnsi"/>
        </w:rPr>
        <w:t xml:space="preserve"> </w:t>
      </w:r>
      <w:r w:rsidR="00D531AB">
        <w:rPr>
          <w:rFonts w:cstheme="minorHAnsi"/>
        </w:rPr>
        <w:t>Heritage</w:t>
      </w:r>
      <w:r w:rsidR="0002723B">
        <w:rPr>
          <w:rFonts w:cstheme="minorHAnsi"/>
        </w:rPr>
        <w:t xml:space="preserve"> Enterprises</w:t>
      </w:r>
      <w:r w:rsidR="00A0094B">
        <w:rPr>
          <w:rFonts w:cstheme="minorHAnsi"/>
        </w:rPr>
        <w:t>.</w:t>
      </w:r>
    </w:p>
    <w:p w14:paraId="5103C687" w14:textId="77777777" w:rsidR="00E30218" w:rsidRDefault="00E30218" w:rsidP="002D34A7">
      <w:pPr>
        <w:spacing w:line="240" w:lineRule="auto"/>
        <w:jc w:val="both"/>
        <w:rPr>
          <w:rFonts w:cstheme="minorHAnsi"/>
        </w:rPr>
      </w:pPr>
    </w:p>
    <w:p w14:paraId="432822A5" w14:textId="7B4CEBEC" w:rsidR="00910FA5" w:rsidRPr="002D34A7" w:rsidRDefault="00910FA5" w:rsidP="002D34A7">
      <w:pPr>
        <w:spacing w:line="240" w:lineRule="auto"/>
        <w:jc w:val="both"/>
        <w:rPr>
          <w:rFonts w:cstheme="minorHAnsi"/>
        </w:rPr>
      </w:pPr>
      <w:r w:rsidRPr="002D34A7">
        <w:rPr>
          <w:rFonts w:cstheme="minorHAnsi"/>
        </w:rPr>
        <w:t>T</w:t>
      </w:r>
      <w:r w:rsidR="002D34A7" w:rsidRPr="002D34A7">
        <w:rPr>
          <w:rFonts w:cstheme="minorHAnsi"/>
        </w:rPr>
        <w:t xml:space="preserve">he Board </w:t>
      </w:r>
      <w:r w:rsidRPr="002D34A7">
        <w:rPr>
          <w:rFonts w:cstheme="minorHAnsi"/>
        </w:rPr>
        <w:t xml:space="preserve">provide collective governance leadership of the organisation in support of its charitable objects. </w:t>
      </w:r>
      <w:r w:rsidR="002D34A7" w:rsidRPr="002D34A7">
        <w:rPr>
          <w:rFonts w:cstheme="minorHAnsi"/>
        </w:rPr>
        <w:t>Trustees</w:t>
      </w:r>
      <w:r w:rsidR="005A2714">
        <w:rPr>
          <w:rFonts w:cstheme="minorHAnsi"/>
        </w:rPr>
        <w:t xml:space="preserve"> </w:t>
      </w:r>
      <w:r w:rsidRPr="002D34A7">
        <w:rPr>
          <w:rFonts w:cstheme="minorHAnsi"/>
        </w:rPr>
        <w:t xml:space="preserve">play a key role in setting the strategic direction </w:t>
      </w:r>
      <w:r w:rsidR="009E3C2F">
        <w:rPr>
          <w:rFonts w:cstheme="minorHAnsi"/>
        </w:rPr>
        <w:t>of</w:t>
      </w:r>
      <w:r w:rsidRPr="002D34A7">
        <w:rPr>
          <w:rFonts w:cstheme="minorHAnsi"/>
        </w:rPr>
        <w:t xml:space="preserve"> the organisation</w:t>
      </w:r>
      <w:r w:rsidR="00E43C98">
        <w:rPr>
          <w:rFonts w:cstheme="minorHAnsi"/>
        </w:rPr>
        <w:t xml:space="preserve"> and</w:t>
      </w:r>
      <w:r w:rsidRPr="002D34A7">
        <w:rPr>
          <w:rFonts w:cstheme="minorHAnsi"/>
        </w:rPr>
        <w:t xml:space="preserve"> overall policy, defining goals, </w:t>
      </w:r>
      <w:r w:rsidR="00E43C98">
        <w:rPr>
          <w:rFonts w:cstheme="minorHAnsi"/>
        </w:rPr>
        <w:t>establishing</w:t>
      </w:r>
      <w:r w:rsidRPr="002D34A7">
        <w:rPr>
          <w:rFonts w:cstheme="minorHAnsi"/>
        </w:rPr>
        <w:t xml:space="preserve"> </w:t>
      </w:r>
      <w:proofErr w:type="gramStart"/>
      <w:r w:rsidR="00A32D52" w:rsidRPr="002D34A7">
        <w:rPr>
          <w:rFonts w:cstheme="minorHAnsi"/>
        </w:rPr>
        <w:t>targets</w:t>
      </w:r>
      <w:proofErr w:type="gramEnd"/>
      <w:r w:rsidRPr="002D34A7">
        <w:rPr>
          <w:rFonts w:cstheme="minorHAnsi"/>
        </w:rPr>
        <w:t xml:space="preserve"> and evaluating performance against agreed targets</w:t>
      </w:r>
      <w:r w:rsidR="002D34A7">
        <w:rPr>
          <w:rFonts w:cstheme="minorHAnsi"/>
        </w:rPr>
        <w:t>.</w:t>
      </w:r>
      <w:r w:rsidR="001C5FEE">
        <w:rPr>
          <w:rFonts w:cstheme="minorHAnsi"/>
        </w:rPr>
        <w:t xml:space="preserve"> </w:t>
      </w:r>
    </w:p>
    <w:p w14:paraId="06926694" w14:textId="77777777" w:rsidR="00910FA5" w:rsidRPr="002D34A7" w:rsidRDefault="00910FA5" w:rsidP="00910FA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7736E9C" w14:textId="7431B282" w:rsidR="00802036" w:rsidRPr="002D34A7" w:rsidRDefault="00DE1779" w:rsidP="006611BB">
      <w:pPr>
        <w:spacing w:line="240" w:lineRule="auto"/>
        <w:rPr>
          <w:rFonts w:cstheme="minorHAnsi"/>
        </w:rPr>
      </w:pPr>
      <w:r>
        <w:rPr>
          <w:rFonts w:cstheme="minorHAnsi"/>
        </w:rPr>
        <w:t>We</w:t>
      </w:r>
      <w:r w:rsidR="009E3C2F">
        <w:rPr>
          <w:rFonts w:cstheme="minorHAnsi"/>
        </w:rPr>
        <w:t xml:space="preserve"> are</w:t>
      </w:r>
      <w:r w:rsidR="007A6CA3">
        <w:rPr>
          <w:rFonts w:cstheme="minorHAnsi"/>
        </w:rPr>
        <w:t xml:space="preserve"> </w:t>
      </w:r>
      <w:r w:rsidR="00802036" w:rsidRPr="002D34A7">
        <w:rPr>
          <w:rFonts w:cstheme="minorHAnsi"/>
        </w:rPr>
        <w:t xml:space="preserve">looking for enthusiastic individuals </w:t>
      </w:r>
      <w:r w:rsidR="00910FA5" w:rsidRPr="002D34A7">
        <w:rPr>
          <w:rFonts w:cstheme="minorHAnsi"/>
        </w:rPr>
        <w:t>who are eager to be part of the next phase</w:t>
      </w:r>
      <w:r w:rsidR="00CA0FE0">
        <w:rPr>
          <w:rFonts w:cstheme="minorHAnsi"/>
        </w:rPr>
        <w:t xml:space="preserve"> of </w:t>
      </w:r>
      <w:proofErr w:type="spellStart"/>
      <w:r w:rsidR="00CA0FE0">
        <w:rPr>
          <w:rFonts w:cstheme="minorHAnsi"/>
        </w:rPr>
        <w:t>Cogges</w:t>
      </w:r>
      <w:proofErr w:type="spellEnd"/>
      <w:r w:rsidR="00CA0FE0">
        <w:rPr>
          <w:rFonts w:cstheme="minorHAnsi"/>
        </w:rPr>
        <w:t>’ development</w:t>
      </w:r>
      <w:r w:rsidR="002D34A7" w:rsidRPr="002D34A7">
        <w:rPr>
          <w:rFonts w:cstheme="minorHAnsi"/>
        </w:rPr>
        <w:t xml:space="preserve">.  You </w:t>
      </w:r>
      <w:r w:rsidR="00802036" w:rsidRPr="002D34A7">
        <w:rPr>
          <w:rFonts w:cstheme="minorHAnsi"/>
        </w:rPr>
        <w:t xml:space="preserve">will share </w:t>
      </w:r>
      <w:r w:rsidR="00EE3FA6">
        <w:rPr>
          <w:rFonts w:cstheme="minorHAnsi"/>
        </w:rPr>
        <w:t>our</w:t>
      </w:r>
      <w:r w:rsidR="00A32D52">
        <w:rPr>
          <w:rFonts w:cstheme="minorHAnsi"/>
        </w:rPr>
        <w:t xml:space="preserve"> </w:t>
      </w:r>
      <w:r w:rsidR="00802036" w:rsidRPr="002D34A7">
        <w:rPr>
          <w:rFonts w:cstheme="minorHAnsi"/>
        </w:rPr>
        <w:t xml:space="preserve">passion for making </w:t>
      </w:r>
      <w:r w:rsidR="00CA0FE0">
        <w:rPr>
          <w:rFonts w:cstheme="minorHAnsi"/>
        </w:rPr>
        <w:t>the Farm</w:t>
      </w:r>
      <w:r w:rsidR="00CA0FE0" w:rsidRPr="002D34A7">
        <w:rPr>
          <w:rFonts w:cstheme="minorHAnsi"/>
        </w:rPr>
        <w:t xml:space="preserve"> </w:t>
      </w:r>
      <w:r w:rsidR="00802036" w:rsidRPr="002D34A7">
        <w:rPr>
          <w:rFonts w:cstheme="minorHAnsi"/>
        </w:rPr>
        <w:t xml:space="preserve">relevant and rewarding to a wide range of audiences, </w:t>
      </w:r>
      <w:r w:rsidR="00CA0FE0">
        <w:rPr>
          <w:rFonts w:cstheme="minorHAnsi"/>
        </w:rPr>
        <w:t>and be</w:t>
      </w:r>
      <w:r w:rsidR="00CA0FE0" w:rsidRPr="002D34A7">
        <w:rPr>
          <w:rFonts w:cstheme="minorHAnsi"/>
        </w:rPr>
        <w:t xml:space="preserve"> </w:t>
      </w:r>
      <w:r w:rsidR="00802036" w:rsidRPr="002D34A7">
        <w:rPr>
          <w:rFonts w:cstheme="minorHAnsi"/>
        </w:rPr>
        <w:t>willing to challenge</w:t>
      </w:r>
      <w:r w:rsidR="00CA0FE0">
        <w:rPr>
          <w:rFonts w:cstheme="minorHAnsi"/>
        </w:rPr>
        <w:t xml:space="preserve"> and</w:t>
      </w:r>
      <w:r w:rsidR="00802036" w:rsidRPr="002D34A7">
        <w:rPr>
          <w:rFonts w:cstheme="minorHAnsi"/>
        </w:rPr>
        <w:t xml:space="preserve"> bring fresh thinking, new ideas and entrepreneurial qualities to enable </w:t>
      </w:r>
      <w:proofErr w:type="spellStart"/>
      <w:r w:rsidR="00802036" w:rsidRPr="002D34A7">
        <w:rPr>
          <w:rFonts w:cstheme="minorHAnsi"/>
        </w:rPr>
        <w:t>Cogges</w:t>
      </w:r>
      <w:proofErr w:type="spellEnd"/>
      <w:r w:rsidR="00802036" w:rsidRPr="002D34A7">
        <w:rPr>
          <w:rFonts w:cstheme="minorHAnsi"/>
        </w:rPr>
        <w:t xml:space="preserve"> to</w:t>
      </w:r>
      <w:r w:rsidR="002E5311">
        <w:rPr>
          <w:rFonts w:cstheme="minorHAnsi"/>
        </w:rPr>
        <w:t xml:space="preserve"> </w:t>
      </w:r>
      <w:r w:rsidR="00F961DE">
        <w:rPr>
          <w:rFonts w:cstheme="minorHAnsi"/>
        </w:rPr>
        <w:t>continue</w:t>
      </w:r>
      <w:r w:rsidR="00142789">
        <w:rPr>
          <w:rFonts w:cstheme="minorHAnsi"/>
        </w:rPr>
        <w:t xml:space="preserve"> its</w:t>
      </w:r>
      <w:r w:rsidR="00AC1679">
        <w:rPr>
          <w:rFonts w:cstheme="minorHAnsi"/>
        </w:rPr>
        <w:t xml:space="preserve"> progress of recent years</w:t>
      </w:r>
      <w:r w:rsidR="00802036" w:rsidRPr="002D34A7">
        <w:rPr>
          <w:rFonts w:cstheme="minorHAnsi"/>
        </w:rPr>
        <w:t>.</w:t>
      </w:r>
      <w:r w:rsidR="00402960">
        <w:rPr>
          <w:rFonts w:cstheme="minorHAnsi"/>
        </w:rPr>
        <w:t xml:space="preserve"> This is</w:t>
      </w:r>
      <w:r w:rsidR="00E17749">
        <w:rPr>
          <w:rFonts w:cstheme="minorHAnsi"/>
        </w:rPr>
        <w:t xml:space="preserve"> </w:t>
      </w:r>
      <w:r w:rsidR="009812D2">
        <w:rPr>
          <w:rFonts w:cstheme="minorHAnsi"/>
        </w:rPr>
        <w:t xml:space="preserve">an exciting </w:t>
      </w:r>
      <w:r w:rsidR="008070AF">
        <w:rPr>
          <w:rFonts w:cstheme="minorHAnsi"/>
        </w:rPr>
        <w:t>stage</w:t>
      </w:r>
      <w:r w:rsidR="00402960">
        <w:rPr>
          <w:rFonts w:cstheme="minorHAnsi"/>
        </w:rPr>
        <w:t xml:space="preserve"> in </w:t>
      </w:r>
      <w:r w:rsidR="00B17988">
        <w:rPr>
          <w:rFonts w:cstheme="minorHAnsi"/>
        </w:rPr>
        <w:t>our development</w:t>
      </w:r>
      <w:r w:rsidR="002F2B0A">
        <w:rPr>
          <w:rFonts w:cstheme="minorHAnsi"/>
        </w:rPr>
        <w:t xml:space="preserve"> which is something </w:t>
      </w:r>
      <w:r w:rsidR="00F2047D">
        <w:rPr>
          <w:rFonts w:cstheme="minorHAnsi"/>
        </w:rPr>
        <w:t>we hope you would like to influence and</w:t>
      </w:r>
      <w:r w:rsidR="00A347B0">
        <w:rPr>
          <w:rFonts w:cstheme="minorHAnsi"/>
        </w:rPr>
        <w:t xml:space="preserve"> be </w:t>
      </w:r>
      <w:r w:rsidR="006B7888">
        <w:rPr>
          <w:rFonts w:cstheme="minorHAnsi"/>
        </w:rPr>
        <w:t>part of</w:t>
      </w:r>
      <w:r w:rsidR="00086A81">
        <w:rPr>
          <w:rFonts w:cstheme="minorHAnsi"/>
        </w:rPr>
        <w:t>.</w:t>
      </w:r>
    </w:p>
    <w:p w14:paraId="22C39AE0" w14:textId="77777777" w:rsidR="00802036" w:rsidRPr="002D34A7" w:rsidRDefault="00802036" w:rsidP="00802036">
      <w:pPr>
        <w:rPr>
          <w:rFonts w:cstheme="minorHAnsi"/>
        </w:rPr>
      </w:pPr>
    </w:p>
    <w:p w14:paraId="3263413B" w14:textId="21DC0DA3" w:rsidR="00802036" w:rsidRPr="002D34A7" w:rsidRDefault="00910FA5" w:rsidP="007A6461">
      <w:pPr>
        <w:spacing w:line="240" w:lineRule="auto"/>
        <w:rPr>
          <w:rFonts w:cstheme="minorHAnsi"/>
          <w:b/>
          <w:bCs/>
        </w:rPr>
      </w:pPr>
      <w:r w:rsidRPr="00EE3941">
        <w:rPr>
          <w:rFonts w:cstheme="minorHAnsi"/>
        </w:rPr>
        <w:t xml:space="preserve">Trustees should </w:t>
      </w:r>
      <w:r w:rsidR="00E77DAD">
        <w:rPr>
          <w:rFonts w:cstheme="minorHAnsi"/>
        </w:rPr>
        <w:t xml:space="preserve">ideally </w:t>
      </w:r>
      <w:r w:rsidRPr="00EE3941">
        <w:rPr>
          <w:rFonts w:cstheme="minorHAnsi"/>
        </w:rPr>
        <w:t xml:space="preserve">have </w:t>
      </w:r>
      <w:r w:rsidR="00A52C5B">
        <w:rPr>
          <w:rFonts w:cstheme="minorHAnsi"/>
        </w:rPr>
        <w:t xml:space="preserve">skills &amp; </w:t>
      </w:r>
      <w:r w:rsidRPr="00EE3941">
        <w:rPr>
          <w:rFonts w:cstheme="minorHAnsi"/>
        </w:rPr>
        <w:t xml:space="preserve">experience </w:t>
      </w:r>
      <w:r>
        <w:rPr>
          <w:rFonts w:cstheme="minorHAnsi"/>
        </w:rPr>
        <w:t xml:space="preserve">in </w:t>
      </w:r>
      <w:r w:rsidR="002D34A7">
        <w:rPr>
          <w:rFonts w:cstheme="minorHAnsi"/>
        </w:rPr>
        <w:t>one or more of the</w:t>
      </w:r>
      <w:r w:rsidR="006635E8">
        <w:rPr>
          <w:rFonts w:cstheme="minorHAnsi"/>
        </w:rPr>
        <w:t>se fields</w:t>
      </w:r>
      <w:r w:rsidR="002D34A7">
        <w:rPr>
          <w:rFonts w:cstheme="minorHAnsi"/>
        </w:rPr>
        <w:t xml:space="preserve">: </w:t>
      </w:r>
      <w:r w:rsidR="002D34A7" w:rsidRPr="002D34A7">
        <w:rPr>
          <w:rFonts w:cstheme="minorHAnsi"/>
          <w:b/>
          <w:bCs/>
        </w:rPr>
        <w:t xml:space="preserve"> </w:t>
      </w:r>
      <w:r w:rsidR="00802036" w:rsidRPr="002D34A7">
        <w:rPr>
          <w:rFonts w:cstheme="minorHAnsi"/>
          <w:b/>
          <w:bCs/>
        </w:rPr>
        <w:t>Fundraising</w:t>
      </w:r>
      <w:r w:rsidR="002D34A7" w:rsidRPr="002D34A7">
        <w:rPr>
          <w:rFonts w:cstheme="minorHAnsi"/>
          <w:b/>
          <w:bCs/>
        </w:rPr>
        <w:t xml:space="preserve">, </w:t>
      </w:r>
      <w:r w:rsidR="00D531AB" w:rsidRPr="002D34A7">
        <w:rPr>
          <w:rFonts w:cstheme="minorHAnsi"/>
          <w:b/>
          <w:bCs/>
        </w:rPr>
        <w:t>Marketing, Events</w:t>
      </w:r>
      <w:r w:rsidR="002D34A7" w:rsidRPr="002D34A7">
        <w:rPr>
          <w:rFonts w:cstheme="minorHAnsi"/>
          <w:b/>
          <w:bCs/>
        </w:rPr>
        <w:t xml:space="preserve">, </w:t>
      </w:r>
      <w:r w:rsidR="00507BAA">
        <w:rPr>
          <w:rFonts w:cstheme="minorHAnsi"/>
          <w:b/>
          <w:bCs/>
        </w:rPr>
        <w:t>Heritage</w:t>
      </w:r>
      <w:r w:rsidR="00C41302">
        <w:rPr>
          <w:rFonts w:cstheme="minorHAnsi"/>
          <w:b/>
          <w:bCs/>
        </w:rPr>
        <w:t>/</w:t>
      </w:r>
      <w:r w:rsidR="00C9071D">
        <w:rPr>
          <w:rFonts w:cstheme="minorHAnsi"/>
          <w:b/>
          <w:bCs/>
        </w:rPr>
        <w:t>Tourism</w:t>
      </w:r>
      <w:r w:rsidR="002D34A7" w:rsidRPr="002D34A7">
        <w:rPr>
          <w:rFonts w:cstheme="minorHAnsi"/>
          <w:b/>
          <w:bCs/>
        </w:rPr>
        <w:t>,</w:t>
      </w:r>
      <w:r w:rsidR="004D3855">
        <w:rPr>
          <w:rFonts w:cstheme="minorHAnsi"/>
          <w:b/>
          <w:bCs/>
        </w:rPr>
        <w:t xml:space="preserve"> </w:t>
      </w:r>
      <w:r w:rsidR="00802036" w:rsidRPr="002D34A7">
        <w:rPr>
          <w:rFonts w:cstheme="minorHAnsi"/>
          <w:b/>
          <w:bCs/>
        </w:rPr>
        <w:t xml:space="preserve">Business </w:t>
      </w:r>
      <w:r w:rsidR="00A32D52">
        <w:rPr>
          <w:rFonts w:cstheme="minorHAnsi"/>
          <w:b/>
          <w:bCs/>
        </w:rPr>
        <w:t>D</w:t>
      </w:r>
      <w:r w:rsidR="00802036" w:rsidRPr="002D34A7">
        <w:rPr>
          <w:rFonts w:cstheme="minorHAnsi"/>
          <w:b/>
          <w:bCs/>
        </w:rPr>
        <w:t>evelopment</w:t>
      </w:r>
      <w:r w:rsidR="002D34A7" w:rsidRPr="002D34A7">
        <w:rPr>
          <w:rFonts w:cstheme="minorHAnsi"/>
          <w:b/>
          <w:bCs/>
        </w:rPr>
        <w:t xml:space="preserve">, </w:t>
      </w:r>
      <w:r w:rsidR="00802036" w:rsidRPr="002D34A7">
        <w:rPr>
          <w:rFonts w:cstheme="minorHAnsi"/>
          <w:b/>
          <w:bCs/>
        </w:rPr>
        <w:t xml:space="preserve">Farming &amp; </w:t>
      </w:r>
      <w:r w:rsidR="002D34A7" w:rsidRPr="002D34A7">
        <w:rPr>
          <w:rFonts w:cstheme="minorHAnsi"/>
          <w:b/>
          <w:bCs/>
        </w:rPr>
        <w:t>A</w:t>
      </w:r>
      <w:r w:rsidR="00802036" w:rsidRPr="002D34A7">
        <w:rPr>
          <w:rFonts w:cstheme="minorHAnsi"/>
          <w:b/>
          <w:bCs/>
        </w:rPr>
        <w:t xml:space="preserve">nimal </w:t>
      </w:r>
      <w:r w:rsidR="002D34A7" w:rsidRPr="002D34A7">
        <w:rPr>
          <w:rFonts w:cstheme="minorHAnsi"/>
          <w:b/>
          <w:bCs/>
        </w:rPr>
        <w:t>W</w:t>
      </w:r>
      <w:r w:rsidR="00802036" w:rsidRPr="002D34A7">
        <w:rPr>
          <w:rFonts w:cstheme="minorHAnsi"/>
          <w:b/>
          <w:bCs/>
        </w:rPr>
        <w:t>elfare</w:t>
      </w:r>
      <w:r w:rsidR="00D65D7B">
        <w:rPr>
          <w:rFonts w:cstheme="minorHAnsi"/>
          <w:b/>
          <w:bCs/>
        </w:rPr>
        <w:t xml:space="preserve">, </w:t>
      </w:r>
      <w:r w:rsidR="000F24FA">
        <w:rPr>
          <w:rFonts w:cstheme="minorHAnsi"/>
          <w:b/>
          <w:bCs/>
        </w:rPr>
        <w:t>Catering</w:t>
      </w:r>
      <w:r w:rsidR="00FC63C3">
        <w:rPr>
          <w:rFonts w:cstheme="minorHAnsi"/>
          <w:b/>
          <w:bCs/>
        </w:rPr>
        <w:t>/Hospitality</w:t>
      </w:r>
      <w:r w:rsidR="007A6461">
        <w:rPr>
          <w:rFonts w:cstheme="minorHAnsi"/>
          <w:b/>
          <w:bCs/>
        </w:rPr>
        <w:t>.</w:t>
      </w:r>
    </w:p>
    <w:p w14:paraId="4F538596" w14:textId="77777777" w:rsidR="00EE3941" w:rsidRPr="00EE3941" w:rsidRDefault="00EE3941" w:rsidP="00EE3941">
      <w:pPr>
        <w:spacing w:line="240" w:lineRule="auto"/>
        <w:jc w:val="both"/>
      </w:pPr>
    </w:p>
    <w:p w14:paraId="1D78E966" w14:textId="79342F9B" w:rsidR="00AE0C13" w:rsidRPr="00E570C1" w:rsidRDefault="006159DC" w:rsidP="00AE0C13">
      <w:pPr>
        <w:spacing w:line="240" w:lineRule="auto"/>
        <w:jc w:val="both"/>
        <w:rPr>
          <w:rFonts w:cstheme="minorHAnsi"/>
          <w:color w:val="000000" w:themeColor="text1"/>
        </w:rPr>
      </w:pPr>
      <w:r w:rsidRPr="00544D13">
        <w:rPr>
          <w:rFonts w:cstheme="minorHAnsi"/>
        </w:rPr>
        <w:t>The</w:t>
      </w:r>
      <w:r w:rsidR="008B217E">
        <w:rPr>
          <w:rFonts w:cstheme="minorHAnsi"/>
        </w:rPr>
        <w:t xml:space="preserve">re are </w:t>
      </w:r>
      <w:r w:rsidR="00C36507">
        <w:rPr>
          <w:rFonts w:cstheme="minorHAnsi"/>
        </w:rPr>
        <w:t>four</w:t>
      </w:r>
      <w:r w:rsidR="00D65332" w:rsidRPr="00D65332">
        <w:rPr>
          <w:rFonts w:cstheme="minorHAnsi"/>
        </w:rPr>
        <w:t xml:space="preserve"> Board</w:t>
      </w:r>
      <w:r w:rsidR="00A65920">
        <w:rPr>
          <w:rFonts w:cstheme="minorHAnsi"/>
        </w:rPr>
        <w:t xml:space="preserve"> meetings (on site)</w:t>
      </w:r>
      <w:r w:rsidR="00D65332" w:rsidRPr="00D65332">
        <w:rPr>
          <w:rFonts w:cstheme="minorHAnsi"/>
        </w:rPr>
        <w:t xml:space="preserve"> and </w:t>
      </w:r>
      <w:r w:rsidR="00C31748">
        <w:rPr>
          <w:rFonts w:cstheme="minorHAnsi"/>
        </w:rPr>
        <w:t>up to</w:t>
      </w:r>
      <w:r w:rsidR="004874CC">
        <w:rPr>
          <w:rFonts w:cstheme="minorHAnsi"/>
        </w:rPr>
        <w:t xml:space="preserve"> </w:t>
      </w:r>
      <w:r w:rsidR="00D65332" w:rsidRPr="00D65332">
        <w:rPr>
          <w:rFonts w:cstheme="minorHAnsi"/>
        </w:rPr>
        <w:t xml:space="preserve">six </w:t>
      </w:r>
      <w:r w:rsidR="00802036">
        <w:rPr>
          <w:rFonts w:cstheme="minorHAnsi"/>
        </w:rPr>
        <w:t>sub-</w:t>
      </w:r>
      <w:r w:rsidR="00D65332" w:rsidRPr="00D65332">
        <w:rPr>
          <w:rFonts w:cstheme="minorHAnsi"/>
        </w:rPr>
        <w:t>Committee meetings</w:t>
      </w:r>
      <w:r w:rsidR="00D10DB2">
        <w:rPr>
          <w:rFonts w:cstheme="minorHAnsi"/>
        </w:rPr>
        <w:t xml:space="preserve"> (mostly </w:t>
      </w:r>
      <w:r w:rsidR="0009210E">
        <w:rPr>
          <w:rFonts w:cstheme="minorHAnsi"/>
        </w:rPr>
        <w:t>online</w:t>
      </w:r>
      <w:r w:rsidR="00D10DB2">
        <w:rPr>
          <w:rFonts w:cstheme="minorHAnsi"/>
        </w:rPr>
        <w:t>)</w:t>
      </w:r>
      <w:r w:rsidR="00D65332" w:rsidRPr="00D65332">
        <w:rPr>
          <w:rFonts w:cstheme="minorHAnsi"/>
        </w:rPr>
        <w:t xml:space="preserve"> per annum</w:t>
      </w:r>
      <w:r w:rsidR="00F50A5C" w:rsidRPr="00544D13">
        <w:rPr>
          <w:rFonts w:cstheme="minorHAnsi"/>
        </w:rPr>
        <w:t xml:space="preserve">.  Board members will serve on a voluntary basis </w:t>
      </w:r>
      <w:r w:rsidR="0032204F" w:rsidRPr="00E570C1">
        <w:rPr>
          <w:rFonts w:cstheme="minorHAnsi"/>
          <w:color w:val="000000" w:themeColor="text1"/>
        </w:rPr>
        <w:t>(</w:t>
      </w:r>
      <w:r w:rsidR="00E43C98" w:rsidRPr="00E570C1">
        <w:rPr>
          <w:rFonts w:cstheme="minorHAnsi"/>
          <w:color w:val="000000" w:themeColor="text1"/>
        </w:rPr>
        <w:t>although</w:t>
      </w:r>
      <w:r w:rsidR="0032204F" w:rsidRPr="00E570C1">
        <w:rPr>
          <w:rFonts w:cstheme="minorHAnsi"/>
          <w:color w:val="000000" w:themeColor="text1"/>
        </w:rPr>
        <w:t xml:space="preserve"> </w:t>
      </w:r>
      <w:r w:rsidR="00F50A5C" w:rsidRPr="00E570C1">
        <w:rPr>
          <w:rFonts w:cstheme="minorHAnsi"/>
          <w:color w:val="000000" w:themeColor="text1"/>
        </w:rPr>
        <w:t>reasonable expenses will be paid</w:t>
      </w:r>
      <w:r w:rsidR="00CA0FE0" w:rsidRPr="00E570C1">
        <w:rPr>
          <w:rFonts w:cstheme="minorHAnsi"/>
          <w:color w:val="000000" w:themeColor="text1"/>
        </w:rPr>
        <w:t xml:space="preserve"> if required</w:t>
      </w:r>
      <w:r w:rsidR="0032204F" w:rsidRPr="00E570C1">
        <w:rPr>
          <w:rFonts w:cstheme="minorHAnsi"/>
          <w:color w:val="000000" w:themeColor="text1"/>
        </w:rPr>
        <w:t>)</w:t>
      </w:r>
      <w:r w:rsidR="00E570C1">
        <w:rPr>
          <w:rFonts w:cstheme="minorHAnsi"/>
          <w:color w:val="000000" w:themeColor="text1"/>
        </w:rPr>
        <w:t>.</w:t>
      </w:r>
    </w:p>
    <w:p w14:paraId="6A8CF1EB" w14:textId="77777777" w:rsidR="00802036" w:rsidRDefault="00802036" w:rsidP="00EF46A4">
      <w:pPr>
        <w:rPr>
          <w:rFonts w:ascii="Arial" w:eastAsia="Times New Roman" w:hAnsi="Arial" w:cs="Times New Roman"/>
        </w:rPr>
      </w:pPr>
    </w:p>
    <w:p w14:paraId="002D2A8F" w14:textId="77777777" w:rsidR="00732AD2" w:rsidRPr="00732AD2" w:rsidRDefault="00D33C6B" w:rsidP="00732AD2">
      <w:pPr>
        <w:rPr>
          <w:rFonts w:ascii="Calibri" w:eastAsia="Calibri" w:hAnsi="Calibri" w:cs="Times New Roman"/>
          <w:i/>
          <w:iCs/>
          <w:kern w:val="2"/>
          <w14:ligatures w14:val="standardContextual"/>
        </w:rPr>
      </w:pPr>
      <w:r w:rsidRPr="00B945DC">
        <w:rPr>
          <w:rFonts w:cstheme="minorHAnsi"/>
        </w:rPr>
        <w:t>T</w:t>
      </w:r>
      <w:r>
        <w:rPr>
          <w:rFonts w:cstheme="minorHAnsi"/>
        </w:rPr>
        <w:t>hese</w:t>
      </w:r>
      <w:r w:rsidRPr="00B945DC">
        <w:rPr>
          <w:rFonts w:cstheme="minorHAnsi"/>
        </w:rPr>
        <w:t xml:space="preserve"> unremunerated role</w:t>
      </w:r>
      <w:r w:rsidR="00F537FB">
        <w:rPr>
          <w:rFonts w:cstheme="minorHAnsi"/>
        </w:rPr>
        <w:t>s</w:t>
      </w:r>
      <w:r w:rsidRPr="00B945DC">
        <w:rPr>
          <w:rFonts w:cstheme="minorHAnsi"/>
        </w:rPr>
        <w:t xml:space="preserve"> </w:t>
      </w:r>
      <w:r w:rsidR="00F537FB">
        <w:rPr>
          <w:rFonts w:cstheme="minorHAnsi"/>
        </w:rPr>
        <w:t>are</w:t>
      </w:r>
      <w:r w:rsidRPr="00B945DC">
        <w:rPr>
          <w:rFonts w:cstheme="minorHAnsi"/>
        </w:rPr>
        <w:t xml:space="preserve"> open to all, and we encourage anyone who feels they meet the criteria to apply.</w:t>
      </w:r>
      <w:r w:rsidR="00F537FB">
        <w:rPr>
          <w:rFonts w:cstheme="minorHAnsi"/>
        </w:rPr>
        <w:t xml:space="preserve"> </w:t>
      </w:r>
      <w:bookmarkStart w:id="0" w:name="_Hlk157595655"/>
      <w:r w:rsidR="00732AD2" w:rsidRPr="00732AD2">
        <w:rPr>
          <w:rFonts w:ascii="Calibri" w:eastAsia="Calibri" w:hAnsi="Calibri" w:cs="Times New Roman"/>
          <w:kern w:val="2"/>
          <w14:ligatures w14:val="standardContextual"/>
        </w:rPr>
        <w:t xml:space="preserve">Please submit a CV and a brief accompanying letter outlining what you could bring to the </w:t>
      </w:r>
      <w:proofErr w:type="gramStart"/>
      <w:r w:rsidR="00732AD2" w:rsidRPr="00732AD2">
        <w:rPr>
          <w:rFonts w:ascii="Calibri" w:eastAsia="Calibri" w:hAnsi="Calibri" w:cs="Times New Roman"/>
          <w:kern w:val="2"/>
          <w14:ligatures w14:val="standardContextual"/>
        </w:rPr>
        <w:t>role, and</w:t>
      </w:r>
      <w:proofErr w:type="gramEnd"/>
      <w:r w:rsidR="00732AD2" w:rsidRPr="00732AD2">
        <w:rPr>
          <w:rFonts w:ascii="Calibri" w:eastAsia="Calibri" w:hAnsi="Calibri" w:cs="Times New Roman"/>
          <w:kern w:val="2"/>
          <w14:ligatures w14:val="standardContextual"/>
        </w:rPr>
        <w:t xml:space="preserve"> explaining how you meet the requirements. In the first instance this should be sent to the current Chair of Trustees at </w:t>
      </w:r>
      <w:hyperlink r:id="rId8" w:history="1">
        <w:r w:rsidR="00732AD2" w:rsidRPr="00732AD2">
          <w:rPr>
            <w:rFonts w:ascii="Calibri" w:eastAsia="Calibri" w:hAnsi="Calibri" w:cs="Times New Roman"/>
            <w:color w:val="0563C1"/>
            <w:kern w:val="2"/>
            <w:u w:val="single"/>
            <w14:ligatures w14:val="standardContextual"/>
          </w:rPr>
          <w:t>paul.evans@cogges.org.uk</w:t>
        </w:r>
      </w:hyperlink>
      <w:r w:rsidR="00732AD2" w:rsidRPr="00732AD2">
        <w:rPr>
          <w:rFonts w:ascii="Calibri" w:eastAsia="Calibri" w:hAnsi="Calibri" w:cs="Times New Roman"/>
          <w:kern w:val="2"/>
          <w14:ligatures w14:val="standardContextual"/>
        </w:rPr>
        <w:t xml:space="preserve">. You can find out more information on the role at </w:t>
      </w:r>
      <w:hyperlink r:id="rId9" w:history="1">
        <w:r w:rsidR="00732AD2" w:rsidRPr="00732AD2">
          <w:rPr>
            <w:rFonts w:ascii="Calibri" w:eastAsia="Calibri" w:hAnsi="Calibri" w:cs="Times New Roman"/>
            <w:color w:val="0563C1"/>
            <w:kern w:val="2"/>
            <w:u w:val="single"/>
            <w14:ligatures w14:val="standardContextual"/>
          </w:rPr>
          <w:t>cogges.org.uk</w:t>
        </w:r>
      </w:hyperlink>
      <w:r w:rsidR="00732AD2" w:rsidRPr="00732AD2">
        <w:rPr>
          <w:rFonts w:ascii="Calibri" w:eastAsia="Calibri" w:hAnsi="Calibri" w:cs="Times New Roman"/>
          <w:kern w:val="2"/>
          <w14:ligatures w14:val="standardContextual"/>
        </w:rPr>
        <w:t>.</w:t>
      </w:r>
    </w:p>
    <w:bookmarkEnd w:id="0"/>
    <w:p w14:paraId="69EFD300" w14:textId="77777777" w:rsidR="0060258E" w:rsidRDefault="0060258E" w:rsidP="004950FB">
      <w:pPr>
        <w:spacing w:line="240" w:lineRule="auto"/>
        <w:jc w:val="both"/>
        <w:rPr>
          <w:rFonts w:cstheme="minorHAnsi"/>
        </w:rPr>
      </w:pPr>
    </w:p>
    <w:p w14:paraId="4030FD12" w14:textId="23355B45" w:rsidR="00656706" w:rsidRPr="0032733F" w:rsidRDefault="00656706" w:rsidP="00203E21">
      <w:pPr>
        <w:spacing w:line="240" w:lineRule="auto"/>
        <w:jc w:val="both"/>
        <w:rPr>
          <w:rFonts w:cstheme="minorHAnsi"/>
          <w:color w:val="0070C0"/>
        </w:rPr>
      </w:pPr>
    </w:p>
    <w:sectPr w:rsidR="00656706" w:rsidRPr="0032733F" w:rsidSect="00AF309B">
      <w:head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E67E" w14:textId="77777777" w:rsidR="004A26DD" w:rsidRDefault="004A26DD" w:rsidP="00802036">
      <w:pPr>
        <w:spacing w:line="240" w:lineRule="auto"/>
      </w:pPr>
      <w:r>
        <w:separator/>
      </w:r>
    </w:p>
  </w:endnote>
  <w:endnote w:type="continuationSeparator" w:id="0">
    <w:p w14:paraId="6A046AB2" w14:textId="77777777" w:rsidR="004A26DD" w:rsidRDefault="004A26DD" w:rsidP="00802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6F81" w14:textId="77777777" w:rsidR="004A26DD" w:rsidRDefault="004A26DD" w:rsidP="00802036">
      <w:pPr>
        <w:spacing w:line="240" w:lineRule="auto"/>
      </w:pPr>
      <w:r>
        <w:separator/>
      </w:r>
    </w:p>
  </w:footnote>
  <w:footnote w:type="continuationSeparator" w:id="0">
    <w:p w14:paraId="5E1EE529" w14:textId="77777777" w:rsidR="004A26DD" w:rsidRDefault="004A26DD" w:rsidP="008020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0ED3" w14:textId="2BBAD36D" w:rsidR="007A6461" w:rsidRDefault="007A6461" w:rsidP="007A6461">
    <w:pPr>
      <w:pStyle w:val="Header"/>
      <w:jc w:val="center"/>
    </w:pPr>
    <w:r>
      <w:rPr>
        <w:rFonts w:cstheme="minorHAnsi"/>
        <w:b/>
        <w:bCs/>
        <w:noProof/>
      </w:rPr>
      <w:drawing>
        <wp:inline distT="0" distB="0" distL="0" distR="0" wp14:anchorId="394DCAAC" wp14:editId="78650CA9">
          <wp:extent cx="2573594" cy="658770"/>
          <wp:effectExtent l="0" t="0" r="508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050" cy="679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F01"/>
    <w:multiLevelType w:val="hybridMultilevel"/>
    <w:tmpl w:val="5F6AF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580"/>
    <w:multiLevelType w:val="hybridMultilevel"/>
    <w:tmpl w:val="646CE9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6553"/>
    <w:multiLevelType w:val="hybridMultilevel"/>
    <w:tmpl w:val="C7D26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B69B8"/>
    <w:multiLevelType w:val="hybridMultilevel"/>
    <w:tmpl w:val="01AEA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12998"/>
    <w:multiLevelType w:val="hybridMultilevel"/>
    <w:tmpl w:val="DF0C6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C4E35"/>
    <w:multiLevelType w:val="hybridMultilevel"/>
    <w:tmpl w:val="186E7F00"/>
    <w:lvl w:ilvl="0" w:tplc="9B0EF066">
      <w:start w:val="1"/>
      <w:numFmt w:val="bullet"/>
      <w:lvlText w:val="•"/>
      <w:lvlJc w:val="left"/>
      <w:pPr>
        <w:ind w:left="1800" w:hanging="144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152BA"/>
    <w:multiLevelType w:val="hybridMultilevel"/>
    <w:tmpl w:val="BEAC4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47154D"/>
    <w:multiLevelType w:val="hybridMultilevel"/>
    <w:tmpl w:val="CF34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91FF3"/>
    <w:multiLevelType w:val="hybridMultilevel"/>
    <w:tmpl w:val="CC42B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1E4A8F"/>
    <w:multiLevelType w:val="hybridMultilevel"/>
    <w:tmpl w:val="45AC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B6DC2"/>
    <w:multiLevelType w:val="hybridMultilevel"/>
    <w:tmpl w:val="1040E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54DA1"/>
    <w:multiLevelType w:val="hybridMultilevel"/>
    <w:tmpl w:val="CA687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89155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7E123BC"/>
    <w:multiLevelType w:val="hybridMultilevel"/>
    <w:tmpl w:val="503A2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17D40"/>
    <w:multiLevelType w:val="hybridMultilevel"/>
    <w:tmpl w:val="7CDCA5A4"/>
    <w:lvl w:ilvl="0" w:tplc="742EAD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012AF"/>
    <w:multiLevelType w:val="hybridMultilevel"/>
    <w:tmpl w:val="EA56A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310AE"/>
    <w:multiLevelType w:val="hybridMultilevel"/>
    <w:tmpl w:val="16D40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977FF"/>
    <w:multiLevelType w:val="hybridMultilevel"/>
    <w:tmpl w:val="951A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944241">
    <w:abstractNumId w:val="15"/>
  </w:num>
  <w:num w:numId="2" w16cid:durableId="1193035478">
    <w:abstractNumId w:val="4"/>
  </w:num>
  <w:num w:numId="3" w16cid:durableId="1357537662">
    <w:abstractNumId w:val="2"/>
  </w:num>
  <w:num w:numId="4" w16cid:durableId="1431967250">
    <w:abstractNumId w:val="8"/>
  </w:num>
  <w:num w:numId="5" w16cid:durableId="104158651">
    <w:abstractNumId w:val="3"/>
  </w:num>
  <w:num w:numId="6" w16cid:durableId="415175327">
    <w:abstractNumId w:val="13"/>
  </w:num>
  <w:num w:numId="7" w16cid:durableId="1844314458">
    <w:abstractNumId w:val="10"/>
  </w:num>
  <w:num w:numId="8" w16cid:durableId="711803596">
    <w:abstractNumId w:val="16"/>
  </w:num>
  <w:num w:numId="9" w16cid:durableId="1889104301">
    <w:abstractNumId w:val="6"/>
  </w:num>
  <w:num w:numId="10" w16cid:durableId="967853073">
    <w:abstractNumId w:val="0"/>
  </w:num>
  <w:num w:numId="11" w16cid:durableId="2085297638">
    <w:abstractNumId w:val="5"/>
  </w:num>
  <w:num w:numId="12" w16cid:durableId="582765979">
    <w:abstractNumId w:val="12"/>
  </w:num>
  <w:num w:numId="13" w16cid:durableId="1681083200">
    <w:abstractNumId w:val="11"/>
  </w:num>
  <w:num w:numId="14" w16cid:durableId="173351519">
    <w:abstractNumId w:val="17"/>
  </w:num>
  <w:num w:numId="15" w16cid:durableId="2105568830">
    <w:abstractNumId w:val="14"/>
  </w:num>
  <w:num w:numId="16" w16cid:durableId="414671935">
    <w:abstractNumId w:val="7"/>
  </w:num>
  <w:num w:numId="17" w16cid:durableId="1268853115">
    <w:abstractNumId w:val="1"/>
  </w:num>
  <w:num w:numId="18" w16cid:durableId="5207778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98"/>
    <w:rsid w:val="000055EE"/>
    <w:rsid w:val="0002723B"/>
    <w:rsid w:val="00037D0C"/>
    <w:rsid w:val="00070542"/>
    <w:rsid w:val="000727B4"/>
    <w:rsid w:val="00073FE2"/>
    <w:rsid w:val="00086A81"/>
    <w:rsid w:val="0009210E"/>
    <w:rsid w:val="000A50E2"/>
    <w:rsid w:val="000B0AEA"/>
    <w:rsid w:val="000D7CA4"/>
    <w:rsid w:val="000E54D5"/>
    <w:rsid w:val="000F24FA"/>
    <w:rsid w:val="001115BE"/>
    <w:rsid w:val="00117B41"/>
    <w:rsid w:val="00130ABE"/>
    <w:rsid w:val="00142789"/>
    <w:rsid w:val="001461EF"/>
    <w:rsid w:val="001B3435"/>
    <w:rsid w:val="001C24F1"/>
    <w:rsid w:val="001C5FEE"/>
    <w:rsid w:val="001D077E"/>
    <w:rsid w:val="00203E21"/>
    <w:rsid w:val="0021166D"/>
    <w:rsid w:val="002C6AD0"/>
    <w:rsid w:val="002D34A7"/>
    <w:rsid w:val="002E5311"/>
    <w:rsid w:val="002F2B0A"/>
    <w:rsid w:val="0032204F"/>
    <w:rsid w:val="00322A2A"/>
    <w:rsid w:val="0032733F"/>
    <w:rsid w:val="003340B8"/>
    <w:rsid w:val="0035132B"/>
    <w:rsid w:val="003A1B33"/>
    <w:rsid w:val="003A240D"/>
    <w:rsid w:val="003D2587"/>
    <w:rsid w:val="003E5313"/>
    <w:rsid w:val="003E7334"/>
    <w:rsid w:val="00402039"/>
    <w:rsid w:val="00402960"/>
    <w:rsid w:val="00412264"/>
    <w:rsid w:val="00422B90"/>
    <w:rsid w:val="0043404D"/>
    <w:rsid w:val="0044158B"/>
    <w:rsid w:val="00476AAB"/>
    <w:rsid w:val="004874CC"/>
    <w:rsid w:val="004950FB"/>
    <w:rsid w:val="004A26DD"/>
    <w:rsid w:val="004B044C"/>
    <w:rsid w:val="004C5749"/>
    <w:rsid w:val="004D3855"/>
    <w:rsid w:val="004E0D0B"/>
    <w:rsid w:val="004E5C65"/>
    <w:rsid w:val="005018F8"/>
    <w:rsid w:val="00507BAA"/>
    <w:rsid w:val="00513EEA"/>
    <w:rsid w:val="00527D0B"/>
    <w:rsid w:val="00536EAB"/>
    <w:rsid w:val="00544701"/>
    <w:rsid w:val="00544D13"/>
    <w:rsid w:val="005578D0"/>
    <w:rsid w:val="00584DDD"/>
    <w:rsid w:val="00585082"/>
    <w:rsid w:val="00592674"/>
    <w:rsid w:val="005A2714"/>
    <w:rsid w:val="005C7663"/>
    <w:rsid w:val="005D3E4E"/>
    <w:rsid w:val="005E55F1"/>
    <w:rsid w:val="0060258E"/>
    <w:rsid w:val="00610759"/>
    <w:rsid w:val="006159DC"/>
    <w:rsid w:val="0062015D"/>
    <w:rsid w:val="006434CC"/>
    <w:rsid w:val="00656706"/>
    <w:rsid w:val="006611BB"/>
    <w:rsid w:val="00661ACD"/>
    <w:rsid w:val="006635E8"/>
    <w:rsid w:val="00665746"/>
    <w:rsid w:val="006971BE"/>
    <w:rsid w:val="006B0CBE"/>
    <w:rsid w:val="006B7888"/>
    <w:rsid w:val="006E5100"/>
    <w:rsid w:val="006F6A4C"/>
    <w:rsid w:val="00720CA9"/>
    <w:rsid w:val="00732AD2"/>
    <w:rsid w:val="007455FC"/>
    <w:rsid w:val="007555D2"/>
    <w:rsid w:val="007A6461"/>
    <w:rsid w:val="007A6CA3"/>
    <w:rsid w:val="007B739E"/>
    <w:rsid w:val="00802036"/>
    <w:rsid w:val="00804923"/>
    <w:rsid w:val="008070AF"/>
    <w:rsid w:val="00810A03"/>
    <w:rsid w:val="0082351F"/>
    <w:rsid w:val="0086657A"/>
    <w:rsid w:val="0087420F"/>
    <w:rsid w:val="008B217E"/>
    <w:rsid w:val="008D2CF2"/>
    <w:rsid w:val="008D4751"/>
    <w:rsid w:val="008F0CBB"/>
    <w:rsid w:val="00910FA5"/>
    <w:rsid w:val="009739B6"/>
    <w:rsid w:val="009812D2"/>
    <w:rsid w:val="00985648"/>
    <w:rsid w:val="009C16C8"/>
    <w:rsid w:val="009D4039"/>
    <w:rsid w:val="009D42F1"/>
    <w:rsid w:val="009E3C2F"/>
    <w:rsid w:val="009F15FE"/>
    <w:rsid w:val="00A0094B"/>
    <w:rsid w:val="00A32D52"/>
    <w:rsid w:val="00A347B0"/>
    <w:rsid w:val="00A529ED"/>
    <w:rsid w:val="00A52C5B"/>
    <w:rsid w:val="00A57B7E"/>
    <w:rsid w:val="00A608E3"/>
    <w:rsid w:val="00A60ECC"/>
    <w:rsid w:val="00A65920"/>
    <w:rsid w:val="00A86523"/>
    <w:rsid w:val="00A9597E"/>
    <w:rsid w:val="00AA4831"/>
    <w:rsid w:val="00AB2DA9"/>
    <w:rsid w:val="00AC1679"/>
    <w:rsid w:val="00AD6486"/>
    <w:rsid w:val="00AE0C13"/>
    <w:rsid w:val="00AF309B"/>
    <w:rsid w:val="00B05E03"/>
    <w:rsid w:val="00B17988"/>
    <w:rsid w:val="00B51765"/>
    <w:rsid w:val="00B945DC"/>
    <w:rsid w:val="00BD00D9"/>
    <w:rsid w:val="00BD2492"/>
    <w:rsid w:val="00BE3AD9"/>
    <w:rsid w:val="00C00852"/>
    <w:rsid w:val="00C031B8"/>
    <w:rsid w:val="00C31748"/>
    <w:rsid w:val="00C36507"/>
    <w:rsid w:val="00C41302"/>
    <w:rsid w:val="00C51671"/>
    <w:rsid w:val="00C52856"/>
    <w:rsid w:val="00C9071D"/>
    <w:rsid w:val="00CA0FE0"/>
    <w:rsid w:val="00CA10B8"/>
    <w:rsid w:val="00CD363E"/>
    <w:rsid w:val="00CE0967"/>
    <w:rsid w:val="00CE7B82"/>
    <w:rsid w:val="00D01C3F"/>
    <w:rsid w:val="00D03B41"/>
    <w:rsid w:val="00D10DB2"/>
    <w:rsid w:val="00D178C6"/>
    <w:rsid w:val="00D258CF"/>
    <w:rsid w:val="00D33C6B"/>
    <w:rsid w:val="00D34DB3"/>
    <w:rsid w:val="00D50BA5"/>
    <w:rsid w:val="00D531AB"/>
    <w:rsid w:val="00D61FD6"/>
    <w:rsid w:val="00D65332"/>
    <w:rsid w:val="00D65D7B"/>
    <w:rsid w:val="00D94CB4"/>
    <w:rsid w:val="00DC6C85"/>
    <w:rsid w:val="00DD0D98"/>
    <w:rsid w:val="00DE07F7"/>
    <w:rsid w:val="00DE09ED"/>
    <w:rsid w:val="00DE1779"/>
    <w:rsid w:val="00DE6E36"/>
    <w:rsid w:val="00DF231C"/>
    <w:rsid w:val="00DF6BDC"/>
    <w:rsid w:val="00DF7658"/>
    <w:rsid w:val="00E050ED"/>
    <w:rsid w:val="00E1535C"/>
    <w:rsid w:val="00E17749"/>
    <w:rsid w:val="00E30218"/>
    <w:rsid w:val="00E33C71"/>
    <w:rsid w:val="00E43C98"/>
    <w:rsid w:val="00E570C1"/>
    <w:rsid w:val="00E676DA"/>
    <w:rsid w:val="00E73035"/>
    <w:rsid w:val="00E77DAD"/>
    <w:rsid w:val="00E8482E"/>
    <w:rsid w:val="00EA47B1"/>
    <w:rsid w:val="00EB0903"/>
    <w:rsid w:val="00EC3A30"/>
    <w:rsid w:val="00ED17C7"/>
    <w:rsid w:val="00EE3941"/>
    <w:rsid w:val="00EE3FA6"/>
    <w:rsid w:val="00EF46A4"/>
    <w:rsid w:val="00F01D56"/>
    <w:rsid w:val="00F107E3"/>
    <w:rsid w:val="00F17A85"/>
    <w:rsid w:val="00F2047D"/>
    <w:rsid w:val="00F30D05"/>
    <w:rsid w:val="00F3422B"/>
    <w:rsid w:val="00F438BE"/>
    <w:rsid w:val="00F50A5C"/>
    <w:rsid w:val="00F537FB"/>
    <w:rsid w:val="00F917E5"/>
    <w:rsid w:val="00F961DE"/>
    <w:rsid w:val="00F97A59"/>
    <w:rsid w:val="00F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BB7C"/>
  <w15:docId w15:val="{5B853932-9622-4B92-80ED-D3F14E49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5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3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0085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33C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0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1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67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27D0B"/>
    <w:rPr>
      <w:b/>
      <w:bCs/>
    </w:rPr>
  </w:style>
  <w:style w:type="paragraph" w:styleId="BodyTextIndent2">
    <w:name w:val="Body Text Indent 2"/>
    <w:basedOn w:val="Normal"/>
    <w:link w:val="BodyTextIndent2Char"/>
    <w:rsid w:val="00AE0C13"/>
    <w:pPr>
      <w:tabs>
        <w:tab w:val="left" w:pos="1440"/>
      </w:tabs>
      <w:spacing w:line="240" w:lineRule="auto"/>
      <w:ind w:left="720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E0C13"/>
    <w:rPr>
      <w:rFonts w:ascii="Tahoma" w:eastAsia="Times New Roman" w:hAnsi="Tahoma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950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203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36"/>
  </w:style>
  <w:style w:type="paragraph" w:styleId="Footer">
    <w:name w:val="footer"/>
    <w:basedOn w:val="Normal"/>
    <w:link w:val="FooterChar"/>
    <w:uiPriority w:val="99"/>
    <w:unhideWhenUsed/>
    <w:rsid w:val="0080203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370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36329218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04204866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10068268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93089449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34200616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31845906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8967701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  <w:div w:id="745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evans@cogge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gges.org.uk/jo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3F86-2B60-BD41-B6E6-FE56C6B1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365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Autumn Neagle</cp:lastModifiedBy>
  <cp:revision>44</cp:revision>
  <cp:lastPrinted>2021-02-25T12:12:00Z</cp:lastPrinted>
  <dcterms:created xsi:type="dcterms:W3CDTF">2024-04-07T09:21:00Z</dcterms:created>
  <dcterms:modified xsi:type="dcterms:W3CDTF">2024-04-17T13:26:00Z</dcterms:modified>
</cp:coreProperties>
</file>